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04" w:rsidRPr="003A4896" w:rsidRDefault="007527A2">
      <w:pPr>
        <w:rPr>
          <w:rFonts w:ascii="Times New Roman" w:hAnsi="Times New Roman" w:cs="Times New Roman"/>
          <w:sz w:val="24"/>
          <w:szCs w:val="24"/>
        </w:rPr>
      </w:pPr>
      <w:r w:rsidRPr="007527A2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нотация к рабочей программе по </w:t>
      </w:r>
      <w:r w:rsidRPr="007527A2">
        <w:rPr>
          <w:rFonts w:ascii="Times New Roman" w:hAnsi="Times New Roman" w:cs="Times New Roman"/>
          <w:sz w:val="24"/>
          <w:szCs w:val="24"/>
        </w:rPr>
        <w:t xml:space="preserve"> </w:t>
      </w:r>
      <w:r w:rsidR="003A4896" w:rsidRPr="003A4896">
        <w:rPr>
          <w:rFonts w:ascii="Times New Roman" w:hAnsi="Times New Roman" w:cs="Times New Roman"/>
          <w:sz w:val="24"/>
          <w:szCs w:val="24"/>
        </w:rPr>
        <w:t>пре</w:t>
      </w:r>
      <w:r w:rsidR="005D4C4F">
        <w:rPr>
          <w:rFonts w:ascii="Times New Roman" w:hAnsi="Times New Roman" w:cs="Times New Roman"/>
          <w:sz w:val="24"/>
          <w:szCs w:val="24"/>
        </w:rPr>
        <w:t>дмету «Окружающий мир</w:t>
      </w:r>
      <w:r w:rsidR="003A4896" w:rsidRPr="003A489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A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62" w:type="dxa"/>
          </w:tcPr>
          <w:p w:rsidR="007527A2" w:rsidRPr="007527A2" w:rsidRDefault="005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62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62" w:type="dxa"/>
          </w:tcPr>
          <w:p w:rsidR="007527A2" w:rsidRPr="007527A2" w:rsidRDefault="005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7762" w:type="dxa"/>
          </w:tcPr>
          <w:p w:rsidR="007527A2" w:rsidRPr="007527A2" w:rsidRDefault="005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762" w:type="dxa"/>
          </w:tcPr>
          <w:p w:rsidR="007527A2" w:rsidRPr="007527A2" w:rsidRDefault="00777F0A" w:rsidP="00777F0A">
            <w:pPr>
              <w:tabs>
                <w:tab w:val="left" w:pos="3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Драчёва Алла Викторовна</w:t>
            </w:r>
            <w:bookmarkEnd w:id="0"/>
          </w:p>
        </w:tc>
      </w:tr>
      <w:tr w:rsidR="007527A2" w:rsidRPr="007527A2" w:rsidTr="002D27C9">
        <w:trPr>
          <w:trHeight w:val="3435"/>
        </w:trPr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62" w:type="dxa"/>
          </w:tcPr>
          <w:p w:rsidR="005D4C4F" w:rsidRPr="005D4C4F" w:rsidRDefault="005D4C4F" w:rsidP="005D4C4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C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Рабочая программа по предмету «Окружающий мир» для 2 класса составлена в соответствии:</w:t>
            </w:r>
          </w:p>
          <w:p w:rsidR="005D4C4F" w:rsidRPr="005D4C4F" w:rsidRDefault="005D4C4F" w:rsidP="005D4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C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 требованиями Федерального государственного образовательного стандарта начального общего образования</w:t>
            </w:r>
            <w:r w:rsidRPr="005D4C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27C9" w:rsidRDefault="005D4C4F" w:rsidP="005D4C4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C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на основе ООП НОО МБОУ </w:t>
            </w:r>
            <w:proofErr w:type="spellStart"/>
            <w:r w:rsidRPr="005D4C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Анашенской</w:t>
            </w:r>
            <w:proofErr w:type="spellEnd"/>
            <w:r w:rsidRPr="005D4C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 1; - на основе Примерной программы начального общего образования. – Москва, Просвещение 2010;</w:t>
            </w:r>
            <w:r w:rsidR="002D27C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527A2" w:rsidRPr="005D4C4F" w:rsidRDefault="005D4C4F" w:rsidP="005D4C4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4C4F">
              <w:rPr>
                <w:rFonts w:ascii="Times New Roman" w:hAnsi="Times New Roman" w:cs="Times New Roman"/>
                <w:sz w:val="24"/>
                <w:szCs w:val="24"/>
              </w:rPr>
              <w:t>-на основе  авторской  программы  «Окружающий мир» Н.Я. Дмитриевой, А.Н. Казакова, утверждённой МО РФ (Самара, Издательский дом «Федоров»:,  2012) в соответствии с требованиями ФГОС НОО.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62" w:type="dxa"/>
          </w:tcPr>
          <w:p w:rsidR="002D27C9" w:rsidRPr="002D27C9" w:rsidRDefault="002D27C9" w:rsidP="002D27C9">
            <w:pPr>
              <w:tabs>
                <w:tab w:val="left" w:pos="7485"/>
              </w:tabs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27C9">
              <w:rPr>
                <w:rFonts w:ascii="Times New Roman" w:hAnsi="Times New Roman" w:cs="Times New Roman"/>
                <w:sz w:val="24"/>
                <w:szCs w:val="24"/>
              </w:rPr>
              <w:t>Учебный курс нацелен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7C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у учащихся </w:t>
            </w:r>
            <w:r w:rsidR="00E35795">
              <w:rPr>
                <w:rFonts w:ascii="Times New Roman" w:hAnsi="Times New Roman" w:cs="Times New Roman"/>
                <w:sz w:val="24"/>
                <w:szCs w:val="24"/>
              </w:rPr>
              <w:t>о целостной картине</w:t>
            </w:r>
            <w:r w:rsidRPr="002D27C9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874273" w:rsidRPr="002D27C9" w:rsidRDefault="002D27C9" w:rsidP="002D2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предполагает </w:t>
            </w:r>
            <w:r w:rsidRPr="002D27C9">
              <w:rPr>
                <w:rFonts w:ascii="Times New Roman" w:hAnsi="Times New Roman" w:cs="Times New Roman"/>
                <w:sz w:val="24"/>
                <w:szCs w:val="24"/>
              </w:rPr>
              <w:t>на основе предметных знаний и умений подвести учеников к осознанию причинно-следственных  связей между природой, обществом и человеком, к осознанию разнообразия и многомерности окружающего мира, его противоречивости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7762" w:type="dxa"/>
          </w:tcPr>
          <w:p w:rsidR="00E35795" w:rsidRPr="00E35795" w:rsidRDefault="002D27C9" w:rsidP="00E35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795">
              <w:rPr>
                <w:rFonts w:ascii="Times New Roman" w:hAnsi="Times New Roman" w:cs="Times New Roman"/>
                <w:sz w:val="24"/>
                <w:szCs w:val="24"/>
              </w:rPr>
              <w:t xml:space="preserve">Стержнем курса является логика исторического развития Земли, природы, человека и человеческого общества, знаний человека об окружающем мире в их единстве и взаимопроникновении. Курс носит пропедевтический характер, но в нем уже заложен исторический подход </w:t>
            </w:r>
            <w:r w:rsidR="00E35795" w:rsidRPr="00E35795">
              <w:rPr>
                <w:rFonts w:ascii="Times New Roman" w:hAnsi="Times New Roman" w:cs="Times New Roman"/>
                <w:sz w:val="24"/>
                <w:szCs w:val="24"/>
              </w:rPr>
              <w:t>к рассматриваемым явлениям. На первый план выступает неживая и живая природа. Она является той основой, на которой базируются рассматриваемые в учебнике связи: природа – жизнь человека – развитие общества. Ознакомление со строением Земли и ее оболочками способствует осознанию взаимозависимостей между компонентами неживой природы, пониманию процесса образования на Земле условий, в которых оказалось возможным возникновение и развитие живых организмов, то есть биосферы.</w:t>
            </w:r>
          </w:p>
          <w:p w:rsidR="007527A2" w:rsidRPr="00E35795" w:rsidRDefault="00E35795" w:rsidP="00E35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795">
              <w:rPr>
                <w:rFonts w:ascii="Times New Roman" w:hAnsi="Times New Roman" w:cs="Times New Roman"/>
                <w:sz w:val="24"/>
                <w:szCs w:val="24"/>
              </w:rPr>
              <w:t>Кроме того реализация данной программы позволяет</w:t>
            </w:r>
            <w:r>
              <w:t xml:space="preserve">  </w:t>
            </w:r>
            <w:r w:rsidRPr="002D27C9">
              <w:rPr>
                <w:rFonts w:ascii="Times New Roman" w:hAnsi="Times New Roman" w:cs="Times New Roman"/>
                <w:sz w:val="24"/>
                <w:szCs w:val="24"/>
              </w:rPr>
              <w:t xml:space="preserve">воздействовать на развитие эмоционально-волевых, морально-нравственных качеств личности; воспитывать чувство патриотизма и любви к Родине, гордости за свой край, уважения к своей семье, истории, культуре, способствовать эстетического воспитанию. </w:t>
            </w:r>
          </w:p>
        </w:tc>
      </w:tr>
      <w:tr w:rsidR="003A4896" w:rsidRPr="007527A2" w:rsidTr="007527A2">
        <w:tc>
          <w:tcPr>
            <w:tcW w:w="1809" w:type="dxa"/>
          </w:tcPr>
          <w:p w:rsidR="003A4896" w:rsidRDefault="003A4896" w:rsidP="003A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62" w:type="dxa"/>
          </w:tcPr>
          <w:p w:rsidR="003A4896" w:rsidRPr="005D4C4F" w:rsidRDefault="005D4C4F" w:rsidP="003A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4F">
              <w:rPr>
                <w:rFonts w:ascii="Times New Roman" w:hAnsi="Times New Roman" w:cs="Times New Roman"/>
                <w:sz w:val="24"/>
                <w:szCs w:val="24"/>
              </w:rPr>
              <w:t>Общий взгляд на Землю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ч.)</w:t>
            </w:r>
          </w:p>
          <w:p w:rsidR="005D4C4F" w:rsidRPr="005D4C4F" w:rsidRDefault="005D4C4F" w:rsidP="003A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4F">
              <w:rPr>
                <w:rFonts w:ascii="Times New Roman" w:hAnsi="Times New Roman" w:cs="Times New Roman"/>
                <w:sz w:val="24"/>
                <w:szCs w:val="24"/>
              </w:rPr>
              <w:t>Как изучают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(9ч.)</w:t>
            </w:r>
          </w:p>
          <w:p w:rsidR="005D4C4F" w:rsidRPr="005D4C4F" w:rsidRDefault="005D4C4F" w:rsidP="003A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4F">
              <w:rPr>
                <w:rFonts w:ascii="Times New Roman" w:hAnsi="Times New Roman" w:cs="Times New Roman"/>
                <w:sz w:val="24"/>
                <w:szCs w:val="24"/>
              </w:rPr>
              <w:t>Космос и планета 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ч.)</w:t>
            </w:r>
          </w:p>
          <w:p w:rsidR="005D4C4F" w:rsidRPr="005D4C4F" w:rsidRDefault="005D4C4F" w:rsidP="003A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C4F">
              <w:rPr>
                <w:rFonts w:ascii="Times New Roman" w:hAnsi="Times New Roman" w:cs="Times New Roman"/>
                <w:sz w:val="24"/>
                <w:szCs w:val="24"/>
              </w:rPr>
              <w:t>Взаимодействие сил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(22 ч.)</w:t>
            </w:r>
          </w:p>
          <w:p w:rsidR="005D4C4F" w:rsidRPr="001920E9" w:rsidRDefault="005D4C4F" w:rsidP="003A4896">
            <w:pPr>
              <w:jc w:val="both"/>
            </w:pPr>
            <w:r w:rsidRPr="005D4C4F">
              <w:rPr>
                <w:rFonts w:ascii="Times New Roman" w:hAnsi="Times New Roman" w:cs="Times New Roman"/>
                <w:sz w:val="24"/>
                <w:szCs w:val="24"/>
              </w:rPr>
              <w:t>Живая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(18 ч.)</w:t>
            </w:r>
          </w:p>
        </w:tc>
      </w:tr>
      <w:tr w:rsidR="003A4896" w:rsidRPr="007527A2" w:rsidTr="007527A2">
        <w:tc>
          <w:tcPr>
            <w:tcW w:w="1809" w:type="dxa"/>
          </w:tcPr>
          <w:p w:rsidR="003A4896" w:rsidRDefault="003A4896" w:rsidP="003A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762" w:type="dxa"/>
          </w:tcPr>
          <w:p w:rsidR="003A4896" w:rsidRPr="00C43715" w:rsidRDefault="005D4C4F" w:rsidP="003A489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(тестовая форма)</w:t>
            </w:r>
          </w:p>
        </w:tc>
      </w:tr>
    </w:tbl>
    <w:p w:rsidR="007527A2" w:rsidRDefault="007527A2">
      <w:pPr>
        <w:rPr>
          <w:rFonts w:ascii="Times New Roman" w:hAnsi="Times New Roman" w:cs="Times New Roman"/>
          <w:sz w:val="24"/>
          <w:szCs w:val="24"/>
        </w:rPr>
      </w:pPr>
    </w:p>
    <w:sectPr w:rsidR="007527A2" w:rsidSect="009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7A2"/>
    <w:rsid w:val="002D27C9"/>
    <w:rsid w:val="003A4896"/>
    <w:rsid w:val="005D4C4F"/>
    <w:rsid w:val="00735AEA"/>
    <w:rsid w:val="007527A2"/>
    <w:rsid w:val="00777F0A"/>
    <w:rsid w:val="007941EE"/>
    <w:rsid w:val="00874273"/>
    <w:rsid w:val="008F72DD"/>
    <w:rsid w:val="00910B04"/>
    <w:rsid w:val="00972A7A"/>
    <w:rsid w:val="009E2B9F"/>
    <w:rsid w:val="00C43715"/>
    <w:rsid w:val="00E04D7B"/>
    <w:rsid w:val="00E3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Алла</cp:lastModifiedBy>
  <cp:revision>9</cp:revision>
  <dcterms:created xsi:type="dcterms:W3CDTF">2017-02-01T10:53:00Z</dcterms:created>
  <dcterms:modified xsi:type="dcterms:W3CDTF">2017-10-14T07:07:00Z</dcterms:modified>
</cp:coreProperties>
</file>